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3EE2C" w14:textId="55B899F5" w:rsidR="00954D8F" w:rsidRPr="00954D8F" w:rsidRDefault="00954D8F" w:rsidP="00954D8F">
      <w:pPr>
        <w:jc w:val="right"/>
      </w:pPr>
      <w:r w:rsidRPr="00954D8F">
        <w:t>Załącznik nr 2 do Zapytania ofertowego (</w:t>
      </w:r>
      <w:r w:rsidR="008E59AB">
        <w:t>1</w:t>
      </w:r>
      <w:r w:rsidRPr="00954D8F">
        <w:t>/0</w:t>
      </w:r>
      <w:r w:rsidR="008E59AB">
        <w:t>9</w:t>
      </w:r>
      <w:r w:rsidRPr="00954D8F">
        <w:t>/2026/SPECJALMED)</w:t>
      </w:r>
    </w:p>
    <w:p w14:paraId="04C4CD14" w14:textId="77777777" w:rsidR="00954D8F" w:rsidRPr="00954D8F" w:rsidRDefault="00954D8F" w:rsidP="00954D8F">
      <w:pPr>
        <w:rPr>
          <w:b/>
          <w:bCs/>
        </w:rPr>
      </w:pPr>
    </w:p>
    <w:p w14:paraId="0CFC297F" w14:textId="0C4CA4C8" w:rsidR="00954D8F" w:rsidRPr="00954D8F" w:rsidRDefault="00954D8F" w:rsidP="008A177F">
      <w:pPr>
        <w:jc w:val="center"/>
        <w:rPr>
          <w:b/>
          <w:bCs/>
          <w:sz w:val="24"/>
          <w:szCs w:val="24"/>
        </w:rPr>
      </w:pPr>
      <w:r w:rsidRPr="00954D8F">
        <w:rPr>
          <w:b/>
          <w:bCs/>
          <w:sz w:val="24"/>
          <w:szCs w:val="24"/>
        </w:rPr>
        <w:t>OPIS PRZEDMIOTU ZAMÓWIENIA</w:t>
      </w:r>
    </w:p>
    <w:p w14:paraId="40D0AD93" w14:textId="77777777" w:rsidR="00954D8F" w:rsidRPr="00954D8F" w:rsidRDefault="00954D8F" w:rsidP="008A177F">
      <w:pPr>
        <w:rPr>
          <w:b/>
          <w:bCs/>
        </w:rPr>
      </w:pPr>
    </w:p>
    <w:p w14:paraId="4AAB61E6" w14:textId="69893E7B" w:rsidR="008E59AB" w:rsidRPr="0034553F" w:rsidRDefault="008E59AB" w:rsidP="008A177F">
      <w:pPr>
        <w:pStyle w:val="NormalWeb"/>
        <w:spacing w:before="28" w:line="276" w:lineRule="auto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Przedmiot zamówienia: </w:t>
      </w:r>
      <w:r>
        <w:rPr>
          <w:rFonts w:ascii="Calibri Light" w:hAnsi="Calibri Light" w:cs="Calibri Light"/>
          <w:b/>
        </w:rPr>
        <w:t>Zakup dwóch f</w:t>
      </w:r>
      <w:r>
        <w:rPr>
          <w:rFonts w:ascii="Calibri Light" w:hAnsi="Calibri Light" w:cs="Calibri Light"/>
          <w:b/>
        </w:rPr>
        <w:t>abrycznie nowy</w:t>
      </w:r>
      <w:r>
        <w:rPr>
          <w:rFonts w:ascii="Calibri Light" w:hAnsi="Calibri Light" w:cs="Calibri Light"/>
          <w:b/>
        </w:rPr>
        <w:t>ch</w:t>
      </w:r>
      <w:r>
        <w:rPr>
          <w:rFonts w:ascii="Calibri Light" w:hAnsi="Calibri Light" w:cs="Calibri Light"/>
          <w:b/>
        </w:rPr>
        <w:t xml:space="preserve"> </w:t>
      </w:r>
      <w:proofErr w:type="spellStart"/>
      <w:r w:rsidRPr="0034553F">
        <w:rPr>
          <w:rFonts w:ascii="Calibri Light" w:hAnsi="Calibri Light" w:cs="Calibri Light"/>
          <w:b/>
          <w:bCs/>
        </w:rPr>
        <w:t>Holter</w:t>
      </w:r>
      <w:proofErr w:type="spellEnd"/>
      <w:r w:rsidRPr="0034553F">
        <w:rPr>
          <w:rFonts w:ascii="Calibri Light" w:hAnsi="Calibri Light" w:cs="Calibri Light"/>
          <w:b/>
          <w:bCs/>
        </w:rPr>
        <w:t xml:space="preserve"> EKG</w:t>
      </w:r>
      <w:r>
        <w:rPr>
          <w:rFonts w:ascii="Calibri Light" w:hAnsi="Calibri Light" w:cs="Calibri Light"/>
          <w:b/>
          <w:bCs/>
        </w:rPr>
        <w:t xml:space="preserve"> </w:t>
      </w:r>
      <w:r w:rsidRPr="0034553F">
        <w:rPr>
          <w:rFonts w:ascii="Calibri Light" w:hAnsi="Calibri Light" w:cs="Calibri Light"/>
          <w:b/>
          <w:bCs/>
        </w:rPr>
        <w:t>-</w:t>
      </w:r>
      <w:r w:rsidRPr="0034553F">
        <w:rPr>
          <w:rFonts w:ascii="Calibri Light" w:hAnsi="Calibri Light" w:cs="Calibri Light"/>
          <w:b/>
        </w:rPr>
        <w:t xml:space="preserve"> rejestrator</w:t>
      </w:r>
      <w:r>
        <w:rPr>
          <w:rFonts w:ascii="Calibri Light" w:hAnsi="Calibri Light" w:cs="Calibri Light"/>
          <w:b/>
        </w:rPr>
        <w:t>ów</w:t>
      </w:r>
      <w:r w:rsidRPr="0034553F">
        <w:rPr>
          <w:rFonts w:ascii="Calibri Light" w:hAnsi="Calibri Light" w:cs="Calibri Light"/>
          <w:b/>
        </w:rPr>
        <w:t xml:space="preserve"> ze stosownym oprogramowaniem</w:t>
      </w:r>
    </w:p>
    <w:p w14:paraId="20C546A6" w14:textId="2E3B8494" w:rsidR="00FE30FE" w:rsidRPr="00954D8F" w:rsidRDefault="00FE30FE" w:rsidP="008A177F"/>
    <w:p w14:paraId="534BA9FC" w14:textId="26347EC1" w:rsidR="008E59AB" w:rsidRDefault="008E59AB" w:rsidP="008A177F">
      <w:pPr>
        <w:pStyle w:val="NormalWeb"/>
        <w:spacing w:before="28" w:after="0" w:line="276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Wpisać nazwę/model/typ/rok produkcji/ producenta zaoferowanego urządzenia: </w:t>
      </w:r>
    </w:p>
    <w:p w14:paraId="18C50B74" w14:textId="77777777" w:rsidR="008E59AB" w:rsidRDefault="008E59AB" w:rsidP="008A177F">
      <w:pPr>
        <w:pStyle w:val="NormalWeb"/>
        <w:spacing w:before="28" w:after="0" w:line="276" w:lineRule="auto"/>
        <w:jc w:val="center"/>
        <w:rPr>
          <w:rFonts w:ascii="Calibri Light" w:hAnsi="Calibri Light" w:cs="Calibri Light"/>
          <w:b/>
        </w:rPr>
      </w:pPr>
    </w:p>
    <w:p w14:paraId="5A5531FD" w14:textId="38293EB9" w:rsidR="008E59AB" w:rsidRDefault="008E59AB" w:rsidP="008A177F">
      <w:pPr>
        <w:pStyle w:val="NormalWeb"/>
        <w:spacing w:before="28" w:after="0" w:line="276" w:lineRule="auto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</w:rPr>
        <w:t>………</w:t>
      </w:r>
      <w:r>
        <w:rPr>
          <w:rFonts w:ascii="Calibri Light" w:hAnsi="Calibri Light" w:cs="Calibri Light"/>
          <w:b/>
        </w:rPr>
        <w:t>…………………………………………………………………………………………………………………………………………………</w:t>
      </w:r>
      <w:r>
        <w:rPr>
          <w:rFonts w:ascii="Calibri Light" w:hAnsi="Calibri Light" w:cs="Calibri Light"/>
          <w:b/>
        </w:rPr>
        <w:t>…..</w:t>
      </w:r>
      <w:r>
        <w:rPr>
          <w:rFonts w:ascii="Calibri Light" w:hAnsi="Calibri Light" w:cs="Calibri Light"/>
          <w:b/>
        </w:rPr>
        <w:t>……………………</w:t>
      </w:r>
      <w:r w:rsidR="008A177F">
        <w:rPr>
          <w:rFonts w:ascii="Calibri Light" w:hAnsi="Calibri Light" w:cs="Calibri Light"/>
          <w:b/>
        </w:rPr>
        <w:t>…………….</w:t>
      </w:r>
      <w:r>
        <w:rPr>
          <w:rFonts w:ascii="Calibri Light" w:hAnsi="Calibri Light" w:cs="Calibri Light"/>
          <w:b/>
        </w:rPr>
        <w:t>………………………………………………………………………………………………………………</w:t>
      </w:r>
      <w:r>
        <w:rPr>
          <w:rFonts w:ascii="Calibri Light" w:hAnsi="Calibri Light" w:cs="Calibri Light"/>
          <w:b/>
        </w:rPr>
        <w:t>…</w:t>
      </w:r>
    </w:p>
    <w:p w14:paraId="625B6363" w14:textId="77777777" w:rsidR="00954D8F" w:rsidRPr="00954D8F" w:rsidRDefault="00954D8F"/>
    <w:p w14:paraId="53315EB0" w14:textId="77777777" w:rsidR="00954D8F" w:rsidRPr="00954D8F" w:rsidRDefault="00954D8F" w:rsidP="00954D8F"/>
    <w:tbl>
      <w:tblPr>
        <w:tblW w:w="0" w:type="auto"/>
        <w:tblInd w:w="-175" w:type="dxa"/>
        <w:tblLook w:val="04A0" w:firstRow="1" w:lastRow="0" w:firstColumn="1" w:lastColumn="0" w:noHBand="0" w:noVBand="1"/>
      </w:tblPr>
      <w:tblGrid>
        <w:gridCol w:w="486"/>
        <w:gridCol w:w="6465"/>
        <w:gridCol w:w="1259"/>
        <w:gridCol w:w="1453"/>
      </w:tblGrid>
      <w:tr w:rsidR="008E59AB" w:rsidRPr="00B930C8" w14:paraId="4827B4DF" w14:textId="77777777" w:rsidTr="00DA3C8F">
        <w:trPr>
          <w:trHeight w:val="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1B3B2" w14:textId="77777777" w:rsidR="008E59AB" w:rsidRPr="00B930C8" w:rsidRDefault="008E59AB" w:rsidP="00DA3C8F">
            <w:pPr>
              <w:widowControl w:val="0"/>
              <w:spacing w:before="57" w:after="57" w:line="252" w:lineRule="auto"/>
              <w:rPr>
                <w:rFonts w:ascii="Neo Sans Pro" w:hAnsi="Neo Sans Pro"/>
                <w:b/>
                <w:sz w:val="22"/>
                <w:szCs w:val="22"/>
              </w:rPr>
            </w:pPr>
            <w:r w:rsidRPr="00B930C8">
              <w:rPr>
                <w:rFonts w:ascii="Neo Sans Pro" w:hAnsi="Neo Sans Pro"/>
                <w:b/>
                <w:sz w:val="22"/>
                <w:szCs w:val="22"/>
              </w:rPr>
              <w:t>Lp.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A79884" w14:textId="77777777" w:rsidR="008E59AB" w:rsidRPr="00B930C8" w:rsidRDefault="008E59AB" w:rsidP="00DA3C8F">
            <w:pPr>
              <w:widowControl w:val="0"/>
              <w:spacing w:before="57" w:after="57" w:line="252" w:lineRule="auto"/>
              <w:rPr>
                <w:rFonts w:ascii="Neo Sans Pro" w:hAnsi="Neo Sans Pro"/>
                <w:b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Neo Sans Pro" w:hAnsi="Neo Sans Pro"/>
                <w:b/>
                <w:color w:val="000000"/>
                <w:sz w:val="22"/>
                <w:szCs w:val="22"/>
              </w:rPr>
              <w:t>Holter</w:t>
            </w:r>
            <w:proofErr w:type="spellEnd"/>
            <w:r>
              <w:rPr>
                <w:rFonts w:ascii="Neo Sans Pro" w:hAnsi="Neo Sans Pro"/>
                <w:b/>
                <w:color w:val="000000"/>
                <w:sz w:val="22"/>
                <w:szCs w:val="22"/>
              </w:rPr>
              <w:t xml:space="preserve"> EKG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92EC85" w14:textId="77777777" w:rsidR="008E59AB" w:rsidRPr="00B930C8" w:rsidRDefault="008E59AB" w:rsidP="00DA3C8F">
            <w:pPr>
              <w:widowControl w:val="0"/>
              <w:spacing w:before="57" w:after="57" w:line="252" w:lineRule="auto"/>
              <w:rPr>
                <w:rFonts w:ascii="Neo Sans Pro" w:hAnsi="Neo Sans Pro"/>
                <w:b/>
                <w:color w:val="000000"/>
                <w:sz w:val="22"/>
                <w:szCs w:val="22"/>
              </w:rPr>
            </w:pPr>
            <w:r>
              <w:rPr>
                <w:rFonts w:ascii="Neo Sans Pro" w:hAnsi="Neo Sans Pro"/>
                <w:b/>
                <w:color w:val="000000"/>
                <w:sz w:val="22"/>
                <w:szCs w:val="22"/>
              </w:rPr>
              <w:t>opis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88B229" w14:textId="77777777" w:rsidR="008E59AB" w:rsidRPr="00B930C8" w:rsidRDefault="008E59AB" w:rsidP="00DA3C8F">
            <w:pPr>
              <w:widowControl w:val="0"/>
              <w:spacing w:before="57" w:after="57" w:line="252" w:lineRule="auto"/>
              <w:rPr>
                <w:rFonts w:ascii="Neo Sans Pro" w:hAnsi="Neo Sans Pro"/>
                <w:b/>
                <w:color w:val="000000"/>
                <w:sz w:val="22"/>
                <w:szCs w:val="22"/>
              </w:rPr>
            </w:pPr>
            <w:r>
              <w:rPr>
                <w:rFonts w:ascii="Neo Sans Pro" w:hAnsi="Neo Sans Pro"/>
                <w:b/>
                <w:color w:val="000000"/>
                <w:sz w:val="22"/>
                <w:szCs w:val="22"/>
              </w:rPr>
              <w:t>Parametr oferowany</w:t>
            </w:r>
          </w:p>
        </w:tc>
      </w:tr>
      <w:tr w:rsidR="008E59AB" w:rsidRPr="00B930C8" w14:paraId="7C2E765E" w14:textId="77777777" w:rsidTr="00DA3C8F">
        <w:trPr>
          <w:trHeight w:val="76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2B105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5DD6C6" w14:textId="5B3C4146" w:rsidR="008E59AB" w:rsidRPr="00B930C8" w:rsidRDefault="008E59AB" w:rsidP="00DA3C8F">
            <w:pPr>
              <w:widowControl w:val="0"/>
              <w:spacing w:before="57" w:after="57" w:line="252" w:lineRule="auto"/>
              <w:rPr>
                <w:rFonts w:ascii="Neo Sans Pro" w:hAnsi="Neo Sans Pro"/>
                <w:bCs/>
                <w:color w:val="000000"/>
                <w:sz w:val="22"/>
                <w:szCs w:val="22"/>
              </w:rPr>
            </w:pPr>
            <w:r w:rsidRPr="00B930C8">
              <w:rPr>
                <w:rFonts w:ascii="Neo Sans Pro" w:hAnsi="Neo Sans Pro"/>
                <w:bCs/>
                <w:color w:val="000000"/>
                <w:sz w:val="22"/>
                <w:szCs w:val="22"/>
              </w:rPr>
              <w:t xml:space="preserve">Sprzęt fabrycznie nowy, nie dopuszcza się urządzeń </w:t>
            </w:r>
            <w:proofErr w:type="spellStart"/>
            <w:r w:rsidRPr="00B930C8">
              <w:rPr>
                <w:rFonts w:ascii="Neo Sans Pro" w:hAnsi="Neo Sans Pro"/>
                <w:bCs/>
                <w:color w:val="000000"/>
                <w:sz w:val="22"/>
                <w:szCs w:val="22"/>
              </w:rPr>
              <w:t>rekondycjonowanych</w:t>
            </w:r>
            <w:proofErr w:type="spellEnd"/>
            <w:r w:rsidRPr="00B930C8">
              <w:rPr>
                <w:rFonts w:ascii="Neo Sans Pro" w:hAnsi="Neo Sans Pro"/>
                <w:bCs/>
                <w:color w:val="000000"/>
                <w:sz w:val="22"/>
                <w:szCs w:val="22"/>
              </w:rPr>
              <w:t xml:space="preserve"> lub powystawowych, rok produkcji nie starszy niż 202</w:t>
            </w: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6</w:t>
            </w:r>
            <w:r w:rsidRPr="00B930C8">
              <w:rPr>
                <w:rFonts w:ascii="Neo Sans Pro" w:hAnsi="Neo Sans Pro"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E0FDF6" w14:textId="77777777" w:rsidR="008E59AB" w:rsidRPr="00B930C8" w:rsidRDefault="008E59AB" w:rsidP="00DA3C8F">
            <w:pPr>
              <w:widowControl w:val="0"/>
              <w:spacing w:before="57" w:after="57" w:line="252" w:lineRule="auto"/>
              <w:rPr>
                <w:rFonts w:ascii="Neo Sans Pro" w:hAnsi="Neo Sans Pro"/>
                <w:bCs/>
                <w:color w:val="000000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98DBA0" w14:textId="77777777" w:rsidR="008E59AB" w:rsidRPr="00B930C8" w:rsidRDefault="008E59AB" w:rsidP="00DA3C8F">
            <w:pPr>
              <w:widowControl w:val="0"/>
              <w:spacing w:before="57" w:after="57" w:line="252" w:lineRule="auto"/>
              <w:rPr>
                <w:rFonts w:ascii="Neo Sans Pro" w:hAnsi="Neo Sans Pro"/>
                <w:bCs/>
                <w:color w:val="000000"/>
                <w:sz w:val="22"/>
                <w:szCs w:val="22"/>
              </w:rPr>
            </w:pPr>
          </w:p>
        </w:tc>
      </w:tr>
      <w:tr w:rsidR="008E59AB" w:rsidRPr="00B930C8" w14:paraId="229EF8B8" w14:textId="77777777" w:rsidTr="00DA3C8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FEDE9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D6BD90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proofErr w:type="spellStart"/>
            <w:r w:rsidRPr="00B930C8">
              <w:rPr>
                <w:rFonts w:ascii="Neo Sans Pro" w:hAnsi="Neo Sans Pro"/>
                <w:sz w:val="22"/>
                <w:szCs w:val="22"/>
              </w:rPr>
              <w:t>Holter</w:t>
            </w:r>
            <w:proofErr w:type="spellEnd"/>
            <w:r w:rsidRPr="00B930C8">
              <w:rPr>
                <w:rFonts w:ascii="Neo Sans Pro" w:hAnsi="Neo Sans Pro"/>
                <w:sz w:val="22"/>
                <w:szCs w:val="22"/>
              </w:rPr>
              <w:t xml:space="preserve"> EKG </w:t>
            </w:r>
            <w:r>
              <w:rPr>
                <w:rFonts w:ascii="Neo Sans Pro" w:hAnsi="Neo Sans Pro"/>
                <w:sz w:val="22"/>
                <w:szCs w:val="22"/>
              </w:rPr>
              <w:t>3/12</w:t>
            </w:r>
            <w:r w:rsidRPr="00B930C8">
              <w:rPr>
                <w:rFonts w:ascii="Neo Sans Pro" w:hAnsi="Neo Sans Pro"/>
                <w:sz w:val="22"/>
                <w:szCs w:val="22"/>
              </w:rPr>
              <w:t>-kanałowy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3326CF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64C9CF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30F88C71" w14:textId="77777777" w:rsidTr="00DA3C8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8819C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51248D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Klasa ochrony przed porażeniem min. CF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F3F7C3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74B2B4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3ED1F55F" w14:textId="77777777" w:rsidTr="00DA3C8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09800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4426BE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Kompaktowa budowa max. 80 x 50 x 20 mm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8F32B2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98B12E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36E4D64F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F182E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0F47F3" w14:textId="1F47375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 xml:space="preserve">Niska masa urządzenia – </w:t>
            </w:r>
            <w:r>
              <w:rPr>
                <w:rFonts w:ascii="Neo Sans Pro" w:hAnsi="Neo Sans Pro"/>
                <w:sz w:val="22"/>
                <w:szCs w:val="22"/>
              </w:rPr>
              <w:t>max.</w:t>
            </w:r>
            <w:r w:rsidR="00DA3C8F">
              <w:rPr>
                <w:rFonts w:ascii="Neo Sans Pro" w:hAnsi="Neo Sans Pro"/>
                <w:sz w:val="22"/>
                <w:szCs w:val="22"/>
              </w:rPr>
              <w:t xml:space="preserve"> </w:t>
            </w:r>
            <w:r w:rsidRPr="00B930C8">
              <w:rPr>
                <w:rFonts w:ascii="Neo Sans Pro" w:hAnsi="Neo Sans Pro"/>
                <w:sz w:val="22"/>
                <w:szCs w:val="22"/>
              </w:rPr>
              <w:t>50g bez baterii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47E155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9C7297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0C882CC6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E6B2C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621BA0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 xml:space="preserve">Zasilanie akumulatorowe z jednej baterii AAA pozwalające na pracę i akwizycję pełnego zapisu sygnału, bez kompresji, przez min. </w:t>
            </w:r>
            <w:r>
              <w:rPr>
                <w:rFonts w:ascii="Neo Sans Pro" w:hAnsi="Neo Sans Pro"/>
                <w:sz w:val="22"/>
                <w:szCs w:val="22"/>
              </w:rPr>
              <w:t>4</w:t>
            </w:r>
            <w:r w:rsidRPr="00B930C8">
              <w:rPr>
                <w:rFonts w:ascii="Neo Sans Pro" w:hAnsi="Neo Sans Pro"/>
                <w:sz w:val="22"/>
                <w:szCs w:val="22"/>
              </w:rPr>
              <w:t xml:space="preserve"> dni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D51B2C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E7DFF9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1390BFE5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A6F2F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F8544F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 xml:space="preserve">Możliwość ustawienia w menu </w:t>
            </w:r>
            <w:proofErr w:type="spellStart"/>
            <w:r w:rsidRPr="00B930C8">
              <w:rPr>
                <w:rFonts w:ascii="Neo Sans Pro" w:hAnsi="Neo Sans Pro"/>
                <w:sz w:val="22"/>
                <w:szCs w:val="22"/>
              </w:rPr>
              <w:t>holtera</w:t>
            </w:r>
            <w:proofErr w:type="spellEnd"/>
            <w:r w:rsidRPr="00B930C8">
              <w:rPr>
                <w:rFonts w:ascii="Neo Sans Pro" w:hAnsi="Neo Sans Pro"/>
                <w:sz w:val="22"/>
                <w:szCs w:val="22"/>
              </w:rPr>
              <w:t xml:space="preserve"> typu używanej baterii w celu optymalizacji jej wykorzystania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C74CAA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D4FA3C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654A541E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E5D7A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EF4EE62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Akwizycja sygnału EKG ograniczona czasowo tylko przez pojemność baterii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69F002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293E5D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5A9F4468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F709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D702F1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 xml:space="preserve">Możliwość wyboru ilości kanałów do zapisu –  </w:t>
            </w:r>
            <w:r>
              <w:rPr>
                <w:rFonts w:ascii="Neo Sans Pro" w:hAnsi="Neo Sans Pro"/>
                <w:sz w:val="22"/>
                <w:szCs w:val="22"/>
              </w:rPr>
              <w:t>12,</w:t>
            </w:r>
            <w:r w:rsidRPr="00B930C8">
              <w:rPr>
                <w:rFonts w:ascii="Neo Sans Pro" w:hAnsi="Neo Sans Pro"/>
                <w:sz w:val="22"/>
                <w:szCs w:val="22"/>
              </w:rPr>
              <w:t>3</w:t>
            </w:r>
            <w:r>
              <w:rPr>
                <w:rFonts w:ascii="Neo Sans Pro" w:hAnsi="Neo Sans Pro"/>
                <w:sz w:val="22"/>
                <w:szCs w:val="22"/>
              </w:rPr>
              <w:t>,</w:t>
            </w:r>
            <w:r w:rsidRPr="00B930C8">
              <w:rPr>
                <w:rFonts w:ascii="Neo Sans Pro" w:hAnsi="Neo Sans Pro"/>
                <w:sz w:val="22"/>
                <w:szCs w:val="22"/>
              </w:rPr>
              <w:t>1 (w zależności od posiadanego kabla</w:t>
            </w:r>
            <w:r>
              <w:rPr>
                <w:rFonts w:ascii="Neo Sans Pro" w:hAnsi="Neo Sans Pro"/>
                <w:sz w:val="22"/>
                <w:szCs w:val="22"/>
              </w:rPr>
              <w:t>/ustawień</w:t>
            </w:r>
            <w:r w:rsidRPr="00B930C8">
              <w:rPr>
                <w:rFonts w:ascii="Neo Sans Pro" w:hAnsi="Neo Sans Pro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9895F7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BE0A56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7D0DFC80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02858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E8744A" w14:textId="0A22CC9D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Sygnalizacja niewystarczającego poziomu zasilania do przeprowadzenia badania przed uruchomieniem badania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26E27A" w14:textId="63F09313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B22A4E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659BE985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CB89B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62E0C2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Odporność na zakłócenia zewnętrzne – CMRR min. 90dB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555322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632554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028EE70F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83A3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78C269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Wzmocnienie - 5, 10, 20 mm/</w:t>
            </w:r>
            <w:proofErr w:type="spellStart"/>
            <w:r w:rsidRPr="00B930C8">
              <w:rPr>
                <w:rFonts w:ascii="Neo Sans Pro" w:hAnsi="Neo Sans Pro"/>
                <w:sz w:val="22"/>
                <w:szCs w:val="22"/>
              </w:rPr>
              <w:t>mV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C6E07C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9E9A35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5172DF22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2CB0B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743F5E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Możliwość ustawienia poziomu próbkowania - 128, 256, 512 lub 1024Hz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AF9F84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873E6F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67DEC73A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70364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79E201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 xml:space="preserve">Impedancja wejściowa &gt; </w:t>
            </w:r>
            <w:r>
              <w:rPr>
                <w:rFonts w:ascii="Neo Sans Pro" w:hAnsi="Neo Sans Pro"/>
                <w:sz w:val="22"/>
                <w:szCs w:val="22"/>
              </w:rPr>
              <w:t>5</w:t>
            </w:r>
            <w:r w:rsidRPr="00B930C8">
              <w:rPr>
                <w:rFonts w:ascii="Neo Sans Pro" w:hAnsi="Neo Sans Pro"/>
                <w:sz w:val="22"/>
                <w:szCs w:val="22"/>
              </w:rPr>
              <w:t>0MΩ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E00F90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C1E0ED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34B67498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DE1D2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1D28C1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 xml:space="preserve">Przetwornik A/D min. </w:t>
            </w:r>
            <w:r>
              <w:rPr>
                <w:rFonts w:ascii="Neo Sans Pro" w:hAnsi="Neo Sans Pro"/>
                <w:sz w:val="22"/>
                <w:szCs w:val="22"/>
              </w:rPr>
              <w:t>24</w:t>
            </w:r>
            <w:r w:rsidRPr="00B930C8">
              <w:rPr>
                <w:rFonts w:ascii="Neo Sans Pro" w:hAnsi="Neo Sans Pro"/>
                <w:sz w:val="22"/>
                <w:szCs w:val="22"/>
              </w:rPr>
              <w:t xml:space="preserve"> bitów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B14A6E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814163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45EACDC6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3A7FC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70544C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Zapis pełnej jakości krzywych, bez kompresji danych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5EDB12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073E39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79D98C8A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50031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453AC7" w14:textId="3506EC68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 xml:space="preserve">Wbudowany kolorowy ekran LCD do podglądu krzywych i obsługi menu </w:t>
            </w:r>
            <w:proofErr w:type="spellStart"/>
            <w:r w:rsidRPr="00B930C8">
              <w:rPr>
                <w:rFonts w:ascii="Neo Sans Pro" w:hAnsi="Neo Sans Pro"/>
                <w:sz w:val="22"/>
                <w:szCs w:val="22"/>
              </w:rPr>
              <w:t>holtera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ECE279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B9114C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2148DEEB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174C2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18FC3C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Ekran LCD o rozdzielczości min. 128x128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9167C1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464EC7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74E11073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CA0D0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D1EAF6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 xml:space="preserve">Wyświetlanie poziomu naładowania baterii na wbudowanym ekranie </w:t>
            </w:r>
            <w:proofErr w:type="spellStart"/>
            <w:r w:rsidRPr="00B930C8">
              <w:rPr>
                <w:rFonts w:ascii="Neo Sans Pro" w:hAnsi="Neo Sans Pro"/>
                <w:sz w:val="22"/>
                <w:szCs w:val="22"/>
              </w:rPr>
              <w:t>holtera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2F96F7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BF5308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5C18C1FD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114F8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CE5E69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 xml:space="preserve">Wstawianie markerów zdarzeń przez pacjenta za pomocą jednego przycisku </w:t>
            </w:r>
            <w:proofErr w:type="spellStart"/>
            <w:r w:rsidRPr="00B930C8">
              <w:rPr>
                <w:rFonts w:ascii="Neo Sans Pro" w:hAnsi="Neo Sans Pro"/>
                <w:sz w:val="22"/>
                <w:szCs w:val="22"/>
              </w:rPr>
              <w:t>holtera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08C6C7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BE7199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177BA202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6E4B9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115092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Podgląd jakości sygnału na poszczególnych kanałach przed rozpoczęciem badania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4CAFD5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023A19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3E68F7AA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2F7CC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E93B7A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Zabezpieczenie przed usunięciem nieodczytanego badania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9BA698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52BEA7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1F998CCE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21D48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5A3BE7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Transmisja danych do komputera poprzez port USB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B90A94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D77467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5FAA9AB7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B7833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FF33AB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Jedno złącze do podłączenia przewodu pacjenta oraz kabla USB do komputera PC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6DD341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4E3DEE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79E8207D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54B8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E04E272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Ochrona przed czynnikami z zewnątrz min. IP27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7013D1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B5220E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07A26B26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35E76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BBB9CC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 xml:space="preserve">Tryb szybkiego kopiowania danych (kopiowanie pełnego raportu z </w:t>
            </w:r>
            <w:r>
              <w:rPr>
                <w:rFonts w:ascii="Neo Sans Pro" w:hAnsi="Neo Sans Pro"/>
                <w:sz w:val="22"/>
                <w:szCs w:val="22"/>
              </w:rPr>
              <w:t>6</w:t>
            </w:r>
            <w:r w:rsidRPr="00B930C8">
              <w:rPr>
                <w:rFonts w:ascii="Neo Sans Pro" w:hAnsi="Neo Sans Pro"/>
                <w:sz w:val="22"/>
                <w:szCs w:val="22"/>
              </w:rPr>
              <w:t xml:space="preserve"> dni w czasie &lt; 30 sekund)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D3944A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EC91CE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17DCE5B9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54613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8E4CB9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 xml:space="preserve">Programowanie nośnika danych danymi badania i pacjenta przy użyciu oprogramowania do analizy </w:t>
            </w:r>
            <w:r w:rsidRPr="00DA3C8F">
              <w:rPr>
                <w:rFonts w:ascii="Neo Sans Pro" w:hAnsi="Neo Sans Pro"/>
                <w:sz w:val="22"/>
                <w:szCs w:val="22"/>
              </w:rPr>
              <w:t xml:space="preserve">holterowskiej posiadanym przez Zamawiającego lub dostarczonego z rejestratorem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D5159D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AB0A1E" w14:textId="77777777" w:rsidR="008E59AB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  <w:p w14:paraId="2BAFF1D3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1547C266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BB48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CE812A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Detekcja pracy stymulatora serca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3DF116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56C81C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10F267B6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98FED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13853D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Wymienna pamięć – dołączona karta SD/SDHC pozwalająca na rejestrację całego badania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EB3EAA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CFE0DE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5F45672B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17A66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416743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Detekcja podłączenia elektrod – komunikat na ekranie o nieprawidłowym ich podłączeniu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231E66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521D92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73A9CFF9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3C3A7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C587C7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 xml:space="preserve">Zapis 3-kanałowy z 5 lub 7 elektrod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F6BA48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551F99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33138E6B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C87C8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11EC09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Możliwość wprowadzenia ID pacjenta przed rozpoczęciem badania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98C9B9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7F7761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78B75E12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B71F8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5FFB6E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Menu urządzenia w języku polskim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3D779D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2294E7" w14:textId="77777777" w:rsidR="008E59AB" w:rsidRPr="00B930C8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68EC0CA5" w14:textId="77777777" w:rsidTr="00DA3C8F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0D7FE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6"/>
              </w:numPr>
              <w:suppressAutoHyphens/>
              <w:spacing w:before="57" w:after="57" w:line="276" w:lineRule="auto"/>
              <w:rPr>
                <w:rFonts w:ascii="Neo Sans Pro" w:hAnsi="Neo Sans Pro"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8B0411" w14:textId="77777777" w:rsidR="008E59AB" w:rsidRPr="00DA3C8F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  <w:r w:rsidRPr="00DA3C8F">
              <w:rPr>
                <w:rFonts w:ascii="Neo Sans Pro" w:hAnsi="Neo Sans Pro"/>
                <w:sz w:val="22"/>
                <w:szCs w:val="22"/>
              </w:rPr>
              <w:t>W zestawie:</w:t>
            </w:r>
          </w:p>
          <w:p w14:paraId="0627BD05" w14:textId="77777777" w:rsidR="008E59AB" w:rsidRPr="00DA3C8F" w:rsidRDefault="008E59AB" w:rsidP="00DA3C8F">
            <w:pPr>
              <w:rPr>
                <w:rFonts w:ascii="Neo Sans Pro" w:hAnsi="Neo Sans Pro" w:cs="Calibri"/>
                <w:sz w:val="22"/>
                <w:szCs w:val="22"/>
              </w:rPr>
            </w:pPr>
            <w:r w:rsidRPr="00DA3C8F">
              <w:rPr>
                <w:rFonts w:ascii="Neo Sans Pro" w:hAnsi="Neo Sans Pro" w:cs="Calibri"/>
                <w:sz w:val="22"/>
                <w:szCs w:val="22"/>
              </w:rPr>
              <w:t xml:space="preserve">- rejestrator holterowski </w:t>
            </w:r>
          </w:p>
          <w:p w14:paraId="3D8B2F2D" w14:textId="43A7998D" w:rsidR="008E59AB" w:rsidRPr="00DA3C8F" w:rsidRDefault="008E59AB" w:rsidP="00DA3C8F">
            <w:pPr>
              <w:rPr>
                <w:rFonts w:ascii="Neo Sans Pro" w:hAnsi="Neo Sans Pro" w:cs="Calibri"/>
                <w:sz w:val="22"/>
                <w:szCs w:val="22"/>
              </w:rPr>
            </w:pPr>
            <w:r w:rsidRPr="00DA3C8F">
              <w:rPr>
                <w:rFonts w:ascii="Neo Sans Pro" w:hAnsi="Neo Sans Pro" w:cs="Calibri"/>
                <w:sz w:val="22"/>
                <w:szCs w:val="22"/>
              </w:rPr>
              <w:t>- kabel EKG – 5-elektrodowy (</w:t>
            </w:r>
            <w:r w:rsidR="00DA3C8F" w:rsidRPr="00DA3C8F">
              <w:rPr>
                <w:rFonts w:ascii="Neo Sans Pro" w:hAnsi="Neo Sans Pro" w:cs="Calibri"/>
                <w:sz w:val="22"/>
                <w:szCs w:val="22"/>
              </w:rPr>
              <w:t xml:space="preserve">min. </w:t>
            </w:r>
            <w:r w:rsidRPr="00DA3C8F">
              <w:rPr>
                <w:rFonts w:ascii="Neo Sans Pro" w:hAnsi="Neo Sans Pro" w:cs="Calibri"/>
                <w:sz w:val="22"/>
                <w:szCs w:val="22"/>
              </w:rPr>
              <w:t>1szt.)</w:t>
            </w:r>
          </w:p>
          <w:p w14:paraId="1F9D9A55" w14:textId="039144CF" w:rsidR="008E59AB" w:rsidRPr="00DA3C8F" w:rsidRDefault="008E59AB" w:rsidP="00DA3C8F">
            <w:pPr>
              <w:rPr>
                <w:rFonts w:ascii="Neo Sans Pro" w:hAnsi="Neo Sans Pro" w:cs="Calibri"/>
                <w:sz w:val="22"/>
                <w:szCs w:val="22"/>
              </w:rPr>
            </w:pPr>
            <w:r w:rsidRPr="00DA3C8F">
              <w:rPr>
                <w:rFonts w:ascii="Neo Sans Pro" w:hAnsi="Neo Sans Pro" w:cs="Calibri"/>
                <w:sz w:val="22"/>
                <w:szCs w:val="22"/>
              </w:rPr>
              <w:t xml:space="preserve">- pasek i etui na </w:t>
            </w:r>
            <w:proofErr w:type="spellStart"/>
            <w:r w:rsidRPr="00DA3C8F">
              <w:rPr>
                <w:rFonts w:ascii="Neo Sans Pro" w:hAnsi="Neo Sans Pro" w:cs="Calibri"/>
                <w:sz w:val="22"/>
                <w:szCs w:val="22"/>
              </w:rPr>
              <w:t>holter</w:t>
            </w:r>
            <w:proofErr w:type="spellEnd"/>
            <w:r w:rsidRPr="00DA3C8F">
              <w:rPr>
                <w:rFonts w:ascii="Neo Sans Pro" w:hAnsi="Neo Sans Pro" w:cs="Calibri"/>
                <w:sz w:val="22"/>
                <w:szCs w:val="22"/>
              </w:rPr>
              <w:t xml:space="preserve">  (</w:t>
            </w:r>
            <w:r w:rsidR="00DA3C8F" w:rsidRPr="00DA3C8F">
              <w:rPr>
                <w:rFonts w:ascii="Neo Sans Pro" w:hAnsi="Neo Sans Pro" w:cs="Calibri"/>
                <w:sz w:val="22"/>
                <w:szCs w:val="22"/>
              </w:rPr>
              <w:t xml:space="preserve"> min. </w:t>
            </w:r>
            <w:r w:rsidRPr="00DA3C8F">
              <w:rPr>
                <w:rFonts w:ascii="Neo Sans Pro" w:hAnsi="Neo Sans Pro" w:cs="Calibri"/>
                <w:sz w:val="22"/>
                <w:szCs w:val="22"/>
              </w:rPr>
              <w:t>1kpl)</w:t>
            </w:r>
          </w:p>
          <w:p w14:paraId="7C365F34" w14:textId="77777777" w:rsidR="008E59AB" w:rsidRPr="00DA3C8F" w:rsidRDefault="008E59AB" w:rsidP="00DA3C8F">
            <w:pPr>
              <w:rPr>
                <w:rFonts w:ascii="Neo Sans Pro" w:hAnsi="Neo Sans Pro" w:cs="Calibri"/>
                <w:sz w:val="22"/>
                <w:szCs w:val="22"/>
              </w:rPr>
            </w:pPr>
            <w:r w:rsidRPr="00DA3C8F">
              <w:rPr>
                <w:rFonts w:ascii="Neo Sans Pro" w:hAnsi="Neo Sans Pro" w:cs="Calibri"/>
                <w:sz w:val="22"/>
                <w:szCs w:val="22"/>
              </w:rPr>
              <w:t>- kabel USB do podłączenia do komputera</w:t>
            </w:r>
          </w:p>
          <w:p w14:paraId="4CEF5429" w14:textId="77777777" w:rsidR="008E59AB" w:rsidRPr="006626B0" w:rsidRDefault="008E59AB" w:rsidP="00DA3C8F">
            <w:pPr>
              <w:rPr>
                <w:rFonts w:ascii="Neo Sans Pro" w:hAnsi="Neo Sans Pro" w:cs="Calibri"/>
                <w:color w:val="FF0000"/>
                <w:sz w:val="22"/>
                <w:szCs w:val="22"/>
              </w:rPr>
            </w:pPr>
            <w:r w:rsidRPr="00DA3C8F">
              <w:rPr>
                <w:rFonts w:ascii="Neo Sans Pro" w:hAnsi="Neo Sans Pro" w:cs="Calibri"/>
                <w:sz w:val="22"/>
                <w:szCs w:val="22"/>
              </w:rPr>
              <w:t xml:space="preserve">- licencja oprogramowania (kod licencyjny lub klucz </w:t>
            </w:r>
            <w:proofErr w:type="spellStart"/>
            <w:r w:rsidRPr="00DA3C8F">
              <w:rPr>
                <w:rFonts w:ascii="Neo Sans Pro" w:hAnsi="Neo Sans Pro" w:cs="Calibri"/>
                <w:sz w:val="22"/>
                <w:szCs w:val="22"/>
              </w:rPr>
              <w:t>usb</w:t>
            </w:r>
            <w:proofErr w:type="spellEnd"/>
            <w:r w:rsidRPr="00DA3C8F">
              <w:rPr>
                <w:rFonts w:ascii="Neo Sans Pro" w:hAnsi="Neo Sans Pro" w:cs="Calibri"/>
                <w:sz w:val="22"/>
                <w:szCs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9016DD" w14:textId="77777777" w:rsidR="008E59AB" w:rsidRPr="006626B0" w:rsidRDefault="008E59AB" w:rsidP="00DA3C8F">
            <w:pPr>
              <w:rPr>
                <w:rFonts w:ascii="Neo Sans Pro" w:hAnsi="Neo Sans Pro" w:cs="Calibri"/>
                <w:color w:val="FF0000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C9E27E" w14:textId="77777777" w:rsidR="008E59AB" w:rsidRDefault="008E59AB" w:rsidP="00DA3C8F">
            <w:pPr>
              <w:rPr>
                <w:rFonts w:ascii="Neo Sans Pro" w:hAnsi="Neo Sans Pro" w:cs="Calibri"/>
                <w:color w:val="000000"/>
                <w:sz w:val="22"/>
                <w:szCs w:val="22"/>
              </w:rPr>
            </w:pPr>
          </w:p>
          <w:p w14:paraId="6002DD2E" w14:textId="77777777" w:rsidR="008E59AB" w:rsidRPr="00FD7AF5" w:rsidRDefault="008E59AB" w:rsidP="00DA3C8F">
            <w:pPr>
              <w:rPr>
                <w:rFonts w:ascii="Neo Sans Pro" w:hAnsi="Neo Sans Pro" w:cs="Calibri"/>
                <w:color w:val="000000"/>
                <w:sz w:val="22"/>
                <w:szCs w:val="22"/>
              </w:rPr>
            </w:pPr>
          </w:p>
        </w:tc>
      </w:tr>
      <w:tr w:rsidR="008E59AB" w:rsidRPr="00B930C8" w14:paraId="72E968E6" w14:textId="77777777" w:rsidTr="00DA3C8F">
        <w:trPr>
          <w:cantSplit/>
          <w:trHeight w:val="455"/>
        </w:trPr>
        <w:tc>
          <w:tcPr>
            <w:tcW w:w="0" w:type="auto"/>
            <w:gridSpan w:val="2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2ADF51A" w14:textId="77777777" w:rsidR="008E59AB" w:rsidRPr="00B930C8" w:rsidRDefault="008E59AB" w:rsidP="00DA3C8F">
            <w:pPr>
              <w:widowControl w:val="0"/>
              <w:spacing w:before="57" w:after="57"/>
              <w:textAlignment w:val="baseline"/>
              <w:rPr>
                <w:rFonts w:ascii="Neo Sans Pro" w:eastAsia="SimSun" w:hAnsi="Neo Sans Pro"/>
                <w:b/>
                <w:kern w:val="2"/>
                <w:sz w:val="22"/>
                <w:szCs w:val="22"/>
                <w:lang w:eastAsia="zh-CN" w:bidi="hi-IN"/>
              </w:rPr>
            </w:pPr>
            <w:r w:rsidRPr="00B930C8">
              <w:rPr>
                <w:rFonts w:ascii="Neo Sans Pro" w:eastAsia="SimSun" w:hAnsi="Neo Sans Pro"/>
                <w:b/>
                <w:kern w:val="2"/>
                <w:sz w:val="22"/>
                <w:szCs w:val="22"/>
                <w:lang w:eastAsia="zh-CN" w:bidi="hi-IN"/>
              </w:rPr>
              <w:t>Inne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26A0B426" w14:textId="77777777" w:rsidR="008E59AB" w:rsidRPr="00B930C8" w:rsidRDefault="008E59AB" w:rsidP="00DA3C8F">
            <w:pPr>
              <w:widowControl w:val="0"/>
              <w:spacing w:before="57" w:after="57"/>
              <w:textAlignment w:val="baseline"/>
              <w:rPr>
                <w:rFonts w:ascii="Neo Sans Pro" w:eastAsia="SimSun" w:hAnsi="Neo Sans Pro"/>
                <w:b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7E2BD724" w14:textId="77777777" w:rsidR="008E59AB" w:rsidRPr="00B930C8" w:rsidRDefault="008E59AB" w:rsidP="00DA3C8F">
            <w:pPr>
              <w:widowControl w:val="0"/>
              <w:spacing w:before="57" w:after="57"/>
              <w:textAlignment w:val="baseline"/>
              <w:rPr>
                <w:rFonts w:ascii="Neo Sans Pro" w:eastAsia="SimSun" w:hAnsi="Neo Sans Pro"/>
                <w:b/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8E59AB" w:rsidRPr="00B930C8" w14:paraId="50AF05BC" w14:textId="77777777" w:rsidTr="00DA3C8F">
        <w:trPr>
          <w:cantSplit/>
          <w:trHeight w:val="455"/>
        </w:trPr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left w:w="70" w:type="dxa"/>
              <w:right w:w="70" w:type="dxa"/>
            </w:tcMar>
            <w:vAlign w:val="center"/>
          </w:tcPr>
          <w:p w14:paraId="7F6A4440" w14:textId="77777777" w:rsidR="008E59AB" w:rsidRPr="00B930C8" w:rsidRDefault="008E59AB" w:rsidP="00DA3C8F">
            <w:pPr>
              <w:widowControl w:val="0"/>
              <w:numPr>
                <w:ilvl w:val="0"/>
                <w:numId w:val="7"/>
              </w:numPr>
              <w:suppressAutoHyphens/>
              <w:spacing w:before="57" w:after="57" w:line="276" w:lineRule="auto"/>
              <w:textAlignment w:val="baseline"/>
              <w:rPr>
                <w:rFonts w:ascii="Neo Sans Pro" w:hAnsi="Neo Sans Pr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C93F77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Wykonawca zobowiązany jest do dostarczenia sprzętu o w/w parametrach do miejsca dostawy, zainstalowania oraz jego uruchomienia.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2E222051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6E3E9E50" w14:textId="77777777" w:rsidR="008E59AB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  <w:p w14:paraId="734C4990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5F175C46" w14:textId="77777777" w:rsidTr="00DA3C8F">
        <w:trPr>
          <w:cantSplit/>
          <w:trHeight w:val="519"/>
        </w:trPr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left w:w="70" w:type="dxa"/>
              <w:right w:w="70" w:type="dxa"/>
            </w:tcMar>
            <w:vAlign w:val="center"/>
          </w:tcPr>
          <w:p w14:paraId="657BD0D7" w14:textId="77777777" w:rsidR="008E59AB" w:rsidRPr="00B930C8" w:rsidRDefault="008E59AB" w:rsidP="00DA3C8F">
            <w:pPr>
              <w:widowControl w:val="0"/>
              <w:numPr>
                <w:ilvl w:val="0"/>
                <w:numId w:val="7"/>
              </w:numPr>
              <w:suppressAutoHyphens/>
              <w:spacing w:before="57" w:after="57" w:line="276" w:lineRule="auto"/>
              <w:textAlignment w:val="baseline"/>
              <w:rPr>
                <w:rFonts w:ascii="Neo Sans Pro" w:hAnsi="Neo Sans Pr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A07B640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Okres gwarancji na dostarczony sprzęt - min. 24 m-ce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74E78F89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727A7640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6998C812" w14:textId="77777777" w:rsidTr="00DA3C8F">
        <w:trPr>
          <w:cantSplit/>
          <w:trHeight w:val="519"/>
        </w:trPr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left w:w="70" w:type="dxa"/>
              <w:right w:w="70" w:type="dxa"/>
            </w:tcMar>
            <w:vAlign w:val="center"/>
          </w:tcPr>
          <w:p w14:paraId="1E3BE058" w14:textId="77777777" w:rsidR="008E59AB" w:rsidRPr="00B930C8" w:rsidRDefault="008E59AB" w:rsidP="00DA3C8F">
            <w:pPr>
              <w:widowControl w:val="0"/>
              <w:numPr>
                <w:ilvl w:val="0"/>
                <w:numId w:val="7"/>
              </w:numPr>
              <w:suppressAutoHyphens/>
              <w:spacing w:before="57" w:after="57" w:line="276" w:lineRule="auto"/>
              <w:textAlignment w:val="baseline"/>
              <w:rPr>
                <w:rFonts w:ascii="Neo Sans Pro" w:hAnsi="Neo Sans Pr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A1A4D8E" w14:textId="77097C2F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Czas naprawy gwarancyjnej sprzętu nie dłuższy niż 5 dni roboczych od momentu zgłoszenia usterki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5E1E4CA0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TAK,PODAĆ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4B6E82B2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762B4DFA" w14:textId="77777777" w:rsidTr="00DA3C8F">
        <w:trPr>
          <w:cantSplit/>
          <w:trHeight w:val="519"/>
        </w:trPr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left w:w="70" w:type="dxa"/>
              <w:right w:w="70" w:type="dxa"/>
            </w:tcMar>
            <w:vAlign w:val="center"/>
          </w:tcPr>
          <w:p w14:paraId="2540397A" w14:textId="77777777" w:rsidR="008E59AB" w:rsidRPr="00B930C8" w:rsidRDefault="008E59AB" w:rsidP="00DA3C8F">
            <w:pPr>
              <w:widowControl w:val="0"/>
              <w:numPr>
                <w:ilvl w:val="0"/>
                <w:numId w:val="7"/>
              </w:numPr>
              <w:suppressAutoHyphens/>
              <w:spacing w:before="57" w:after="57" w:line="276" w:lineRule="auto"/>
              <w:textAlignment w:val="baseline"/>
              <w:rPr>
                <w:rFonts w:ascii="Neo Sans Pro" w:hAnsi="Neo Sans Pr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BE9B61E" w14:textId="41EDFFC0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Czas naprawy każdorazowo przedłuża okres udzielonej gwarancji.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3FFC6A99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51925748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76197F20" w14:textId="77777777" w:rsidTr="00DA3C8F">
        <w:trPr>
          <w:cantSplit/>
          <w:trHeight w:val="455"/>
        </w:trPr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left w:w="70" w:type="dxa"/>
              <w:right w:w="70" w:type="dxa"/>
            </w:tcMar>
            <w:vAlign w:val="center"/>
          </w:tcPr>
          <w:p w14:paraId="765B7471" w14:textId="77777777" w:rsidR="008E59AB" w:rsidRPr="00B930C8" w:rsidRDefault="008E59AB" w:rsidP="00DA3C8F">
            <w:pPr>
              <w:widowControl w:val="0"/>
              <w:numPr>
                <w:ilvl w:val="0"/>
                <w:numId w:val="7"/>
              </w:numPr>
              <w:suppressAutoHyphens/>
              <w:spacing w:before="57" w:after="57" w:line="276" w:lineRule="auto"/>
              <w:textAlignment w:val="baseline"/>
              <w:rPr>
                <w:rFonts w:ascii="Neo Sans Pro" w:hAnsi="Neo Sans Pr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D8F005F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eastAsia="SimSun" w:hAnsi="Neo Sans Pro"/>
                <w:kern w:val="2"/>
                <w:sz w:val="22"/>
                <w:szCs w:val="22"/>
                <w:lang w:eastAsia="hi-IN" w:bidi="hi-IN"/>
              </w:rPr>
              <w:t>Szkolenie z zakresu funkcji i obsługi dla personelu w terminie uwzględniającym czas pracy personelu - w cenie oferty.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51934B55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bCs/>
                <w:color w:val="000000"/>
                <w:sz w:val="22"/>
                <w:szCs w:val="22"/>
              </w:rPr>
              <w:t>TAK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1ABDDAAA" w14:textId="77777777" w:rsidR="008E59AB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  <w:p w14:paraId="007A7CFC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4A6951A6" w14:textId="77777777" w:rsidTr="00DA3C8F">
        <w:trPr>
          <w:cantSplit/>
          <w:trHeight w:val="480"/>
        </w:trPr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left w:w="70" w:type="dxa"/>
              <w:right w:w="70" w:type="dxa"/>
            </w:tcMar>
            <w:vAlign w:val="center"/>
          </w:tcPr>
          <w:p w14:paraId="4B2ED594" w14:textId="77777777" w:rsidR="008E59AB" w:rsidRPr="00B930C8" w:rsidRDefault="008E59AB" w:rsidP="00DA3C8F">
            <w:pPr>
              <w:widowControl w:val="0"/>
              <w:numPr>
                <w:ilvl w:val="0"/>
                <w:numId w:val="7"/>
              </w:numPr>
              <w:suppressAutoHyphens/>
              <w:spacing w:before="57" w:after="57" w:line="276" w:lineRule="auto"/>
              <w:textAlignment w:val="baseline"/>
              <w:rPr>
                <w:rFonts w:ascii="Neo Sans Pro" w:hAnsi="Neo Sans Pr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EC463CF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Dostępność wyposażenia i części zamiennych min. 8 lat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2F35DC42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sz w:val="22"/>
                <w:szCs w:val="22"/>
              </w:rPr>
              <w:t>TAK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404FA492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4B7CE2D8" w14:textId="77777777" w:rsidTr="00DA3C8F">
        <w:trPr>
          <w:cantSplit/>
          <w:trHeight w:val="455"/>
        </w:trPr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left w:w="70" w:type="dxa"/>
              <w:right w:w="70" w:type="dxa"/>
            </w:tcMar>
            <w:vAlign w:val="center"/>
          </w:tcPr>
          <w:p w14:paraId="456E3AA0" w14:textId="77777777" w:rsidR="008E59AB" w:rsidRPr="00B930C8" w:rsidRDefault="008E59AB" w:rsidP="00DA3C8F">
            <w:pPr>
              <w:widowControl w:val="0"/>
              <w:numPr>
                <w:ilvl w:val="0"/>
                <w:numId w:val="7"/>
              </w:numPr>
              <w:suppressAutoHyphens/>
              <w:spacing w:before="57" w:after="57" w:line="276" w:lineRule="auto"/>
              <w:textAlignment w:val="baseline"/>
              <w:rPr>
                <w:rFonts w:ascii="Neo Sans Pro" w:hAnsi="Neo Sans Pro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0CBE67D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hAnsi="Neo Sans Pro"/>
                <w:sz w:val="22"/>
                <w:szCs w:val="22"/>
              </w:rPr>
              <w:t>Okresowe przeglądy techniczne , nie rzadziej niż 1 raz w roku, wraz z wymianą części zużywalnych przewidzianych przez producenta w procedurze przeglądowej (jeżeli dotyczy), wliczone w koszt oferty.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19562580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sz w:val="22"/>
                <w:szCs w:val="22"/>
              </w:rPr>
              <w:t>TAK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18E95C0B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6717DD9B" w14:textId="77777777" w:rsidTr="00DA3C8F">
        <w:trPr>
          <w:cantSplit/>
          <w:trHeight w:val="455"/>
        </w:trPr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left w:w="70" w:type="dxa"/>
              <w:right w:w="70" w:type="dxa"/>
            </w:tcMar>
            <w:vAlign w:val="center"/>
          </w:tcPr>
          <w:p w14:paraId="111751F0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7"/>
              </w:numPr>
              <w:suppressAutoHyphens/>
              <w:spacing w:before="57" w:after="57" w:line="276" w:lineRule="auto"/>
              <w:textAlignment w:val="baseline"/>
              <w:rPr>
                <w:rFonts w:ascii="Neo Sans Pro" w:hAnsi="Neo Sans Pro"/>
              </w:rPr>
            </w:pP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6AF1305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  <w:r w:rsidRPr="00B930C8">
              <w:rPr>
                <w:rFonts w:ascii="Neo Sans Pro" w:eastAsia="SimSun" w:hAnsi="Neo Sans Pro"/>
                <w:kern w:val="2"/>
                <w:sz w:val="22"/>
                <w:szCs w:val="22"/>
                <w:lang w:eastAsia="hi-IN" w:bidi="hi-IN"/>
              </w:rPr>
              <w:t>Instrukcje obsługi w języku polskim w wersji drukowanej i elektronicznej (wymagane przy dostawie sprzętu)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vAlign w:val="center"/>
          </w:tcPr>
          <w:p w14:paraId="45796E73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sz w:val="22"/>
                <w:szCs w:val="22"/>
              </w:rPr>
              <w:t>TAK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5E8EFE21" w14:textId="77777777" w:rsidR="008E59AB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  <w:p w14:paraId="2EB8155A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</w:p>
        </w:tc>
      </w:tr>
      <w:tr w:rsidR="008E59AB" w:rsidRPr="00B930C8" w14:paraId="163C4D36" w14:textId="77777777" w:rsidTr="00DA3C8F">
        <w:trPr>
          <w:cantSplit/>
          <w:trHeight w:val="455"/>
        </w:trPr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tcMar>
              <w:left w:w="70" w:type="dxa"/>
              <w:right w:w="70" w:type="dxa"/>
            </w:tcMar>
            <w:vAlign w:val="center"/>
          </w:tcPr>
          <w:p w14:paraId="199D8131" w14:textId="77777777" w:rsidR="008E59AB" w:rsidRPr="00B930C8" w:rsidRDefault="008E59AB" w:rsidP="00DA3C8F">
            <w:pPr>
              <w:pStyle w:val="Akapitzlist"/>
              <w:widowControl w:val="0"/>
              <w:numPr>
                <w:ilvl w:val="0"/>
                <w:numId w:val="7"/>
              </w:numPr>
              <w:suppressAutoHyphens/>
              <w:spacing w:before="57" w:after="57" w:line="276" w:lineRule="auto"/>
              <w:textAlignment w:val="baseline"/>
              <w:rPr>
                <w:rFonts w:ascii="Neo Sans Pro" w:hAnsi="Neo Sans Pro"/>
              </w:rPr>
            </w:pP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71EE45" w14:textId="77777777" w:rsidR="008E59AB" w:rsidRPr="00B930C8" w:rsidRDefault="008E59AB" w:rsidP="00DA3C8F">
            <w:pPr>
              <w:widowControl w:val="0"/>
              <w:spacing w:before="57" w:after="57"/>
              <w:rPr>
                <w:rFonts w:ascii="Neo Sans Pro" w:eastAsia="SimSun" w:hAnsi="Neo Sans Pro"/>
                <w:kern w:val="2"/>
                <w:sz w:val="22"/>
                <w:szCs w:val="22"/>
                <w:lang w:eastAsia="hi-IN" w:bidi="hi-IN"/>
              </w:rPr>
            </w:pPr>
            <w:r>
              <w:rPr>
                <w:rFonts w:ascii="Neo Sans Pro" w:eastAsia="SimSun" w:hAnsi="Neo Sans Pro"/>
                <w:kern w:val="2"/>
                <w:sz w:val="22"/>
                <w:szCs w:val="22"/>
                <w:lang w:eastAsia="hi-IN" w:bidi="hi-IN"/>
              </w:rPr>
              <w:t xml:space="preserve">Wykonawca zobowiązany jest zintegrować dostarczone urządzenie z systemem HIS zamawiającego </w:t>
            </w:r>
            <w:proofErr w:type="spellStart"/>
            <w:r>
              <w:rPr>
                <w:rFonts w:ascii="Neo Sans Pro" w:eastAsia="SimSun" w:hAnsi="Neo Sans Pro"/>
                <w:kern w:val="2"/>
                <w:sz w:val="22"/>
                <w:szCs w:val="22"/>
                <w:lang w:eastAsia="hi-IN" w:bidi="hi-IN"/>
              </w:rPr>
              <w:t>MMedica</w:t>
            </w:r>
            <w:proofErr w:type="spellEnd"/>
            <w:r>
              <w:rPr>
                <w:rFonts w:ascii="Neo Sans Pro" w:eastAsia="SimSun" w:hAnsi="Neo Sans Pro"/>
                <w:kern w:val="2"/>
                <w:sz w:val="22"/>
                <w:szCs w:val="22"/>
                <w:lang w:eastAsia="hi-IN" w:bidi="hi-IN"/>
              </w:rPr>
              <w:t>, (zlecenie odsyłanie raportu badań)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4" w:space="0" w:color="auto"/>
            </w:tcBorders>
            <w:vAlign w:val="center"/>
          </w:tcPr>
          <w:p w14:paraId="0FCEB31F" w14:textId="77777777" w:rsidR="008E59AB" w:rsidRDefault="008E59AB" w:rsidP="00DA3C8F">
            <w:pPr>
              <w:widowControl w:val="0"/>
              <w:spacing w:before="57" w:after="57"/>
              <w:rPr>
                <w:rFonts w:ascii="Neo Sans Pro" w:hAnsi="Neo Sans Pro"/>
                <w:sz w:val="22"/>
                <w:szCs w:val="22"/>
              </w:rPr>
            </w:pPr>
            <w:r>
              <w:rPr>
                <w:rFonts w:ascii="Neo Sans Pro" w:hAnsi="Neo Sans Pro"/>
                <w:sz w:val="22"/>
                <w:szCs w:val="22"/>
              </w:rPr>
              <w:t>TAK,</w:t>
            </w:r>
          </w:p>
        </w:tc>
        <w:tc>
          <w:tcPr>
            <w:tcW w:w="0" w:type="auto"/>
            <w:tcBorders>
              <w:top w:val="single" w:sz="2" w:space="0" w:color="00000A"/>
              <w:left w:val="single" w:sz="4" w:space="0" w:color="auto"/>
              <w:bottom w:val="single" w:sz="2" w:space="0" w:color="00000A"/>
              <w:right w:val="single" w:sz="2" w:space="0" w:color="00000A"/>
            </w:tcBorders>
            <w:vAlign w:val="center"/>
          </w:tcPr>
          <w:p w14:paraId="07BA6EE0" w14:textId="77777777" w:rsidR="008E59AB" w:rsidRDefault="008E59AB" w:rsidP="00DA3C8F">
            <w:pPr>
              <w:rPr>
                <w:rFonts w:ascii="Neo Sans Pro" w:hAnsi="Neo Sans Pro"/>
                <w:sz w:val="22"/>
                <w:szCs w:val="22"/>
              </w:rPr>
            </w:pPr>
          </w:p>
        </w:tc>
      </w:tr>
    </w:tbl>
    <w:p w14:paraId="1EE0E073" w14:textId="77777777" w:rsidR="00954D8F" w:rsidRPr="00954D8F" w:rsidRDefault="00954D8F"/>
    <w:sectPr w:rsidR="00954D8F" w:rsidRPr="00954D8F" w:rsidSect="008E59AB">
      <w:headerReference w:type="default" r:id="rId11"/>
      <w:footerReference w:type="default" r:id="rId12"/>
      <w:pgSz w:w="11907" w:h="16840" w:code="9"/>
      <w:pgMar w:top="1418" w:right="1275" w:bottom="720" w:left="1134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514AA" w14:textId="77777777" w:rsidR="003063B1" w:rsidRDefault="003063B1" w:rsidP="00EE3EBA">
      <w:r>
        <w:separator/>
      </w:r>
    </w:p>
  </w:endnote>
  <w:endnote w:type="continuationSeparator" w:id="0">
    <w:p w14:paraId="7D8BA170" w14:textId="77777777" w:rsidR="003063B1" w:rsidRDefault="003063B1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eo Sans Pro">
    <w:altName w:val="Calibri"/>
    <w:charset w:val="EE"/>
    <w:family w:val="swiss"/>
    <w:pitch w:val="variable"/>
    <w:sig w:usb0="A00002AF" w:usb1="5000205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EE3EBA" w:rsidRDefault="00EE3EBA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Pr="00EE3EBA">
          <w:rPr>
            <w:rFonts w:ascii="Lato" w:hAnsi="Lato"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EE3EBA" w:rsidRDefault="00EE3E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24790" w14:textId="77777777" w:rsidR="003063B1" w:rsidRDefault="003063B1" w:rsidP="00EE3EBA">
      <w:r>
        <w:separator/>
      </w:r>
    </w:p>
  </w:footnote>
  <w:footnote w:type="continuationSeparator" w:id="0">
    <w:p w14:paraId="04E49E20" w14:textId="77777777" w:rsidR="003063B1" w:rsidRDefault="003063B1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D98E" w14:textId="29976279" w:rsidR="00EE3EBA" w:rsidRDefault="00306149">
    <w:pPr>
      <w:pStyle w:val="Nagwek"/>
    </w:pPr>
    <w:r>
      <w:rPr>
        <w:noProof/>
        <w14:ligatures w14:val="standardContextual"/>
      </w:rPr>
      <w:drawing>
        <wp:inline distT="0" distB="0" distL="0" distR="0" wp14:anchorId="2FA98DB5" wp14:editId="7F767771">
          <wp:extent cx="6203315" cy="674370"/>
          <wp:effectExtent l="0" t="0" r="6985" b="0"/>
          <wp:docPr id="120637367" name="Obraz 1206373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3315" cy="674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C50398" w14:textId="77777777" w:rsidR="00EE3EBA" w:rsidRDefault="00EE3E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C223340"/>
    <w:multiLevelType w:val="hybridMultilevel"/>
    <w:tmpl w:val="A6B2AC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64949"/>
    <w:multiLevelType w:val="hybridMultilevel"/>
    <w:tmpl w:val="982070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27567"/>
    <w:multiLevelType w:val="hybridMultilevel"/>
    <w:tmpl w:val="90604988"/>
    <w:lvl w:ilvl="0" w:tplc="ABCA19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7A01845"/>
    <w:multiLevelType w:val="hybridMultilevel"/>
    <w:tmpl w:val="8D42B1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F8200E1"/>
    <w:multiLevelType w:val="multilevel"/>
    <w:tmpl w:val="659C9DE0"/>
    <w:lvl w:ilvl="0">
      <w:start w:val="1"/>
      <w:numFmt w:val="decimal"/>
      <w:lvlText w:val="%1."/>
      <w:lvlJc w:val="left"/>
      <w:pPr>
        <w:tabs>
          <w:tab w:val="num" w:pos="-601"/>
        </w:tabs>
        <w:ind w:left="360" w:hanging="360"/>
      </w:pPr>
      <w:rPr>
        <w:rFonts w:hint="default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-601"/>
        </w:tabs>
        <w:ind w:left="83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601"/>
        </w:tabs>
        <w:ind w:left="155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601"/>
        </w:tabs>
        <w:ind w:left="227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601"/>
        </w:tabs>
        <w:ind w:left="299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601"/>
        </w:tabs>
        <w:ind w:left="371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601"/>
        </w:tabs>
        <w:ind w:left="443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601"/>
        </w:tabs>
        <w:ind w:left="515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601"/>
        </w:tabs>
        <w:ind w:left="5879" w:hanging="180"/>
      </w:pPr>
      <w:rPr>
        <w:rFonts w:hint="default"/>
      </w:rPr>
    </w:lvl>
  </w:abstractNum>
  <w:num w:numId="1" w16cid:durableId="1659726114">
    <w:abstractNumId w:val="0"/>
  </w:num>
  <w:num w:numId="2" w16cid:durableId="1182670987">
    <w:abstractNumId w:val="4"/>
  </w:num>
  <w:num w:numId="3" w16cid:durableId="231699535">
    <w:abstractNumId w:val="2"/>
  </w:num>
  <w:num w:numId="4" w16cid:durableId="1852255254">
    <w:abstractNumId w:val="1"/>
  </w:num>
  <w:num w:numId="5" w16cid:durableId="634332880">
    <w:abstractNumId w:val="5"/>
  </w:num>
  <w:num w:numId="6" w16cid:durableId="230163761">
    <w:abstractNumId w:val="6"/>
  </w:num>
  <w:num w:numId="7" w16cid:durableId="1273246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EBA"/>
    <w:rsid w:val="000A25B5"/>
    <w:rsid w:val="000C04BD"/>
    <w:rsid w:val="00182F5B"/>
    <w:rsid w:val="00306149"/>
    <w:rsid w:val="003063B1"/>
    <w:rsid w:val="003C67DA"/>
    <w:rsid w:val="004857DE"/>
    <w:rsid w:val="004A2DD1"/>
    <w:rsid w:val="004C213D"/>
    <w:rsid w:val="004D291F"/>
    <w:rsid w:val="005F1CB3"/>
    <w:rsid w:val="006219D1"/>
    <w:rsid w:val="00683738"/>
    <w:rsid w:val="006D2B46"/>
    <w:rsid w:val="007300B2"/>
    <w:rsid w:val="00737547"/>
    <w:rsid w:val="00790195"/>
    <w:rsid w:val="007E4EC6"/>
    <w:rsid w:val="00826C22"/>
    <w:rsid w:val="00873709"/>
    <w:rsid w:val="008A177F"/>
    <w:rsid w:val="008E59AB"/>
    <w:rsid w:val="00954D8F"/>
    <w:rsid w:val="00955062"/>
    <w:rsid w:val="00992A88"/>
    <w:rsid w:val="009A3FF7"/>
    <w:rsid w:val="00A65D8B"/>
    <w:rsid w:val="00AA5E03"/>
    <w:rsid w:val="00AB74C0"/>
    <w:rsid w:val="00AC0F1F"/>
    <w:rsid w:val="00AC5ABD"/>
    <w:rsid w:val="00B2077A"/>
    <w:rsid w:val="00B378DB"/>
    <w:rsid w:val="00BE2385"/>
    <w:rsid w:val="00D166A1"/>
    <w:rsid w:val="00DA3C8F"/>
    <w:rsid w:val="00E13DB0"/>
    <w:rsid w:val="00E60F22"/>
    <w:rsid w:val="00E76C0A"/>
    <w:rsid w:val="00EC6D7F"/>
    <w:rsid w:val="00EE3EBA"/>
    <w:rsid w:val="00F23640"/>
    <w:rsid w:val="00F30E39"/>
    <w:rsid w:val="00F37EC3"/>
    <w:rsid w:val="00F71D97"/>
    <w:rsid w:val="00F94D03"/>
    <w:rsid w:val="00FB4678"/>
    <w:rsid w:val="00FD1CFC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99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uiPriority w:val="59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7EC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7EC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7EC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B467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B4678"/>
    <w:rPr>
      <w:color w:val="605E5C"/>
      <w:shd w:val="clear" w:color="auto" w:fill="E1DFDD"/>
    </w:rPr>
  </w:style>
  <w:style w:type="paragraph" w:customStyle="1" w:styleId="NormalWeb">
    <w:name w:val="Normal (Web)"/>
    <w:basedOn w:val="Normalny"/>
    <w:rsid w:val="008E59AB"/>
    <w:pPr>
      <w:suppressAutoHyphens/>
      <w:spacing w:before="280" w:after="119"/>
    </w:pPr>
    <w:rPr>
      <w:sz w:val="24"/>
      <w:szCs w:val="24"/>
    </w:rPr>
  </w:style>
  <w:style w:type="character" w:customStyle="1" w:styleId="AkapitzlistZnak">
    <w:name w:val="Akapit z listą Znak"/>
    <w:link w:val="Akapitzlist"/>
    <w:uiPriority w:val="99"/>
    <w:qFormat/>
    <w:rsid w:val="008E59A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D736D-2D02-46D4-A7F5-E383F86718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723860-5EA3-44E1-B27C-9686F2EF45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84251A-7733-4E0C-AE91-7A2755AC54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5797BA-E9A2-42B2-BDE8-542A737D8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620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Maria Kozera</cp:lastModifiedBy>
  <cp:revision>4</cp:revision>
  <dcterms:created xsi:type="dcterms:W3CDTF">2026-09-07T10:55:00Z</dcterms:created>
  <dcterms:modified xsi:type="dcterms:W3CDTF">2026-09-07T11:04:00Z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